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0.0" w:type="dxa"/>
        <w:tblLayout w:type="fixed"/>
        <w:tblLook w:val="0000"/>
      </w:tblPr>
      <w:tblGrid>
        <w:gridCol w:w="8664"/>
        <w:gridCol w:w="2076"/>
        <w:tblGridChange w:id="0">
          <w:tblGrid>
            <w:gridCol w:w="8664"/>
            <w:gridCol w:w="20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1">
            <w:pPr>
              <w:tabs>
                <w:tab w:val="left" w:pos="6120"/>
              </w:tabs>
              <w:contextualSpacing w:val="0"/>
              <w:rPr>
                <w:rFonts w:ascii="Arial" w:cs="Arial" w:eastAsia="Arial" w:hAnsi="Aria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vertAlign w:val="baseline"/>
                <w:rtl w:val="0"/>
              </w:rPr>
              <w:t xml:space="preserve">South of England Hedge Laying Society</w:t>
            </w:r>
          </w:p>
          <w:p w:rsidR="00000000" w:rsidDel="00000000" w:rsidP="00000000" w:rsidRDefault="00000000" w:rsidRPr="00000000" w14:paraId="00000002">
            <w:pPr>
              <w:tabs>
                <w:tab w:val="left" w:pos="6120"/>
              </w:tabs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left" w:pos="6120"/>
              </w:tabs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612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left" w:pos="612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Registered Charity Number 1046124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6120"/>
              </w:tabs>
              <w:contextualSpacing w:val="0"/>
              <w:rPr>
                <w:rFonts w:ascii="Arial" w:cs="Arial" w:eastAsia="Arial" w:hAnsi="Arial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44"/>
                <w:szCs w:val="44"/>
                <w:vertAlign w:val="baseline"/>
              </w:rPr>
              <w:drawing>
                <wp:inline distB="0" distT="0" distL="114300" distR="114300">
                  <wp:extent cx="1151890" cy="1102360"/>
                  <wp:effectExtent b="0" l="0" r="0" t="0"/>
                  <wp:docPr descr="crest copy" id="2" name="image4.jpg"/>
                  <a:graphic>
                    <a:graphicData uri="http://schemas.openxmlformats.org/drawingml/2006/picture">
                      <pic:pic>
                        <pic:nvPicPr>
                          <pic:cNvPr descr="crest copy" id="0" name="image4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1023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ind w:left="360" w:hanging="360"/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Promoting the craft of hedge laying, training, competitions and countryside management</w:t>
            </w:r>
          </w:p>
          <w:p w:rsidR="00000000" w:rsidDel="00000000" w:rsidP="00000000" w:rsidRDefault="00000000" w:rsidRPr="00000000" w14:paraId="00000008">
            <w:pPr>
              <w:widowControl w:val="0"/>
              <w:ind w:left="360" w:hanging="360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contextualSpacing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Training in Hedge Laying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The following events are scheduled, but maybe subject to change.</w:t>
      </w:r>
    </w:p>
    <w:tbl>
      <w:tblPr>
        <w:tblStyle w:val="Table2"/>
        <w:tblW w:w="10481.999999999998" w:type="dxa"/>
        <w:jc w:val="left"/>
        <w:tblInd w:w="0.0" w:type="dxa"/>
        <w:tblLayout w:type="fixed"/>
        <w:tblLook w:val="0000"/>
      </w:tblPr>
      <w:tblGrid>
        <w:gridCol w:w="1101"/>
        <w:gridCol w:w="3118"/>
        <w:gridCol w:w="3119"/>
        <w:gridCol w:w="3144"/>
        <w:tblGridChange w:id="0">
          <w:tblGrid>
            <w:gridCol w:w="1101"/>
            <w:gridCol w:w="3118"/>
            <w:gridCol w:w="3119"/>
            <w:gridCol w:w="314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Venue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Coppicing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Hurstpierpoint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September 2018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Day 1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Hedge Laying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Bolney, West Sussex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October 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Day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Hedge Laying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Dallington, East Sussex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November 2018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Coppicing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Turners Hill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November 2018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Tool Sharpening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Plumpton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25th November 2018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Day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Hedge Laying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Magham Down, East Sussex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December 2018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Coppicing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Turners Hill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December 2018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Hedge Laying Improvers 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Isfield, East Sussex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January 2019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Coppicing 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Turners Hill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January 2019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Presidents verses Chairman’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Polegate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26th January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2019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Annual Competition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Angmering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February 2019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Charity Day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Sedlescombe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March 2019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Additional 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Angmering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March 2019</w:t>
            </w:r>
          </w:p>
        </w:tc>
      </w:tr>
    </w:tbl>
    <w:p w:rsidR="00000000" w:rsidDel="00000000" w:rsidP="00000000" w:rsidRDefault="00000000" w:rsidRPr="00000000" w14:paraId="00000045">
      <w:pPr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Hedge Laying the course (days 1 to 4 below) is £150. 1 “taster day” is £60 Tool Sharpening is £10</w:t>
      </w:r>
    </w:p>
    <w:p w:rsidR="00000000" w:rsidDel="00000000" w:rsidP="00000000" w:rsidRDefault="00000000" w:rsidRPr="00000000" w14:paraId="00000047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Coppicing days are FREE to all Members</w:t>
      </w:r>
    </w:p>
    <w:p w:rsidR="00000000" w:rsidDel="00000000" w:rsidP="00000000" w:rsidRDefault="00000000" w:rsidRPr="00000000" w14:paraId="00000048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If you are unable to attend a training event please let us know, no shows and late cancellations are a headache for the organisers.  If you are unable to attend an event the following fees apply:</w:t>
      </w:r>
    </w:p>
    <w:p w:rsidR="00000000" w:rsidDel="00000000" w:rsidP="00000000" w:rsidRDefault="00000000" w:rsidRPr="00000000" w14:paraId="00000049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Over 1 week – no fee,  Between 2 days and 1 week - £10</w:t>
      </w:r>
      <w:r w:rsidDel="00000000" w:rsidR="00000000" w:rsidRPr="00000000">
        <w:rPr>
          <w:rFonts w:ascii="Arial" w:cs="Arial" w:eastAsia="Arial" w:hAnsi="Arial"/>
          <w:rtl w:val="0"/>
        </w:rPr>
        <w:t xml:space="preserve">,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Less than 2 days – £20</w:t>
      </w:r>
    </w:p>
    <w:p w:rsidR="00000000" w:rsidDel="00000000" w:rsidP="00000000" w:rsidRDefault="00000000" w:rsidRPr="00000000" w14:paraId="0000004A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 show / the night before / on the day - £30</w:t>
      </w:r>
    </w:p>
    <w:p w:rsidR="00000000" w:rsidDel="00000000" w:rsidP="00000000" w:rsidRDefault="00000000" w:rsidRPr="00000000" w14:paraId="0000004B">
      <w:pPr>
        <w:contextualSpacing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Experienced current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section of hedge will be allocated for experienced current members wishing to lay hedge, if you wish to please let Phill Piddell know which event(s).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For each event a reminder email is sent about 1 week before, and Maps are emailed a few days later</w:t>
      </w:r>
    </w:p>
    <w:p w:rsidR="00000000" w:rsidDel="00000000" w:rsidP="00000000" w:rsidRDefault="00000000" w:rsidRPr="00000000" w14:paraId="00000051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Please note to take part in any of these events you need to join the society so you are covered by the Society’s insurance. Membership is £15 per annum. </w:t>
      </w:r>
    </w:p>
    <w:p w:rsidR="00000000" w:rsidDel="00000000" w:rsidP="00000000" w:rsidRDefault="00000000" w:rsidRPr="00000000" w14:paraId="00000052">
      <w:pPr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To get booking information for these events, send a completed membership application form to Phill Piddell.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Phill Piddell.  1 Hope House Farm Cottage, Crouch Lane, Sandhurst, Cranbrook, TN18 5PD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01580 850768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sehlsmembership@gmail.com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55">
      <w:pPr>
        <w:contextualSpacing w:val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South of England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5543550</wp:posOffset>
            </wp:positionH>
            <wp:positionV relativeFrom="paragraph">
              <wp:posOffset>0</wp:posOffset>
            </wp:positionV>
            <wp:extent cx="1219200" cy="1108710"/>
            <wp:effectExtent b="0" l="0" r="0" t="0"/>
            <wp:wrapNone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08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7">
      <w:pPr>
        <w:contextualSpacing w:val="0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Hedge-Laying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jc w:val="both"/>
        <w:rPr>
          <w:rFonts w:ascii="Arial" w:cs="Arial" w:eastAsia="Arial" w:hAnsi="Arial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MEMBERSHIP APPLICATION (or RENEWAL)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April 2018 to March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08.0" w:type="dxa"/>
        <w:jc w:val="left"/>
        <w:tblInd w:w="0.0" w:type="dxa"/>
        <w:tblLayout w:type="fixed"/>
        <w:tblLook w:val="0000"/>
      </w:tblPr>
      <w:tblGrid>
        <w:gridCol w:w="5388"/>
        <w:gridCol w:w="3720"/>
        <w:tblGridChange w:id="0">
          <w:tblGrid>
            <w:gridCol w:w="5388"/>
            <w:gridCol w:w="37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PRESIDENT: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Peter Tunks</w:t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The Coach House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Waltersville Way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Horley</w:t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RH6 9EP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Tel: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baseline"/>
                <w:rtl w:val="0"/>
              </w:rPr>
              <w:t xml:space="preserve">01293 784826 / 07836 757570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MEMBERSHIP SECRETARY: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Phill Piddell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 Hope House Farm Cottage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Crouch Lane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Sandhurst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Cranbrook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Kent  TN18 5PD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Tel:  01580 850768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tabs>
          <w:tab w:val="left" w:pos="2760"/>
        </w:tabs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53"/>
        <w:gridCol w:w="1991"/>
        <w:gridCol w:w="3396"/>
        <w:tblGridChange w:id="0">
          <w:tblGrid>
            <w:gridCol w:w="5353"/>
            <w:gridCol w:w="1991"/>
            <w:gridCol w:w="339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276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Annual membership of the Society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pos="276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£15 per person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tabs>
                <w:tab w:val="left" w:pos="276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pos="276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276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Lapel Badge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pos="276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£5 per badge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pos="276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tabs>
                <w:tab w:val="left" w:pos="276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pos="27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tabs>
                <w:tab w:val="left" w:pos="276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pos="276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pos="2760"/>
              </w:tabs>
              <w:contextualSpacing w:val="0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highlight w:val="yellow"/>
                <w:vertAlign w:val="baseline"/>
                <w:rtl w:val="0"/>
              </w:rPr>
              <w:t xml:space="preserve">Please treat my membership as a Gift Aid donation (YES / 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pos="276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pos="2760"/>
              </w:tabs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contextualSpacing w:val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I confirm I have paid or will pay an amount of Income Tax and/or Capital Gains Tax for the current tax year (6 April to 5 April) that is at least equal to the amount of tax that all the charities and Community Amateur Sports Clubs (CASCs) that I donate to will reclaim on my gifts for the current tax year. I understand that other taxes such as VAT and Council Tax do not qualify. I understand the charity will reclaim 25p of tax on every £1 that I have given.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PLEASE USE CLEAR BLOCK CAPITALS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right="-51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right="-51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Name: ____________________________________________________________________</w:t>
      </w:r>
    </w:p>
    <w:p w:rsidR="00000000" w:rsidDel="00000000" w:rsidP="00000000" w:rsidRDefault="00000000" w:rsidRPr="00000000" w14:paraId="00000082">
      <w:pPr>
        <w:ind w:right="-51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right="-51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Address:  __________________________________________________________________</w:t>
      </w:r>
    </w:p>
    <w:p w:rsidR="00000000" w:rsidDel="00000000" w:rsidP="00000000" w:rsidRDefault="00000000" w:rsidRPr="00000000" w14:paraId="00000084">
      <w:pPr>
        <w:ind w:right="-51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right="-51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86">
      <w:pPr>
        <w:ind w:right="-51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right="-51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_________________________________________________Post Code:  _______________</w:t>
      </w:r>
    </w:p>
    <w:p w:rsidR="00000000" w:rsidDel="00000000" w:rsidP="00000000" w:rsidRDefault="00000000" w:rsidRPr="00000000" w14:paraId="00000088">
      <w:pPr>
        <w:ind w:right="-51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right="-51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Tel: ________________________________  Mobile: _______________________________</w:t>
      </w:r>
    </w:p>
    <w:p w:rsidR="00000000" w:rsidDel="00000000" w:rsidP="00000000" w:rsidRDefault="00000000" w:rsidRPr="00000000" w14:paraId="0000008A">
      <w:pPr>
        <w:ind w:right="-51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right="-51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Emergency Contact (Name and Number) ________________________________________ </w:t>
      </w:r>
    </w:p>
    <w:p w:rsidR="00000000" w:rsidDel="00000000" w:rsidP="00000000" w:rsidRDefault="00000000" w:rsidRPr="00000000" w14:paraId="0000008C">
      <w:pPr>
        <w:ind w:right="-51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D">
      <w:pPr>
        <w:ind w:right="-51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Email: ____________________________________________________________________</w:t>
      </w:r>
    </w:p>
    <w:p w:rsidR="00000000" w:rsidDel="00000000" w:rsidP="00000000" w:rsidRDefault="00000000" w:rsidRPr="00000000" w14:paraId="0000008E">
      <w:pPr>
        <w:ind w:right="-51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Age (if under 18): _____________  </w:t>
      </w:r>
    </w:p>
    <w:p w:rsidR="00000000" w:rsidDel="00000000" w:rsidP="00000000" w:rsidRDefault="00000000" w:rsidRPr="00000000" w14:paraId="0000009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It is your responsibility to ensure that the Society is informed of any changes in your communication details.</w:t>
      </w:r>
    </w:p>
    <w:p w:rsidR="00000000" w:rsidDel="00000000" w:rsidP="00000000" w:rsidRDefault="00000000" w:rsidRPr="00000000" w14:paraId="00000092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return the completed form to Phill Piddell </w:t>
      </w:r>
    </w:p>
    <w:p w:rsidR="00000000" w:rsidDel="00000000" w:rsidP="00000000" w:rsidRDefault="00000000" w:rsidRPr="00000000" w14:paraId="00000093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Alternatively please email the above details to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sehlsmembership@gmail.com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and transfer the money directly to our bank account: SORT CODE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20-49-76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Account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90867381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(South of England Hedge Laying Soc)</w:t>
      </w:r>
    </w:p>
    <w:p w:rsidR="00000000" w:rsidDel="00000000" w:rsidP="00000000" w:rsidRDefault="00000000" w:rsidRPr="00000000" w14:paraId="00000094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vertAlign w:val="baseline"/>
          <w:rtl w:val="0"/>
        </w:rPr>
        <w:t xml:space="preserve">Renew on online - www.sehls.co.uk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hlsmembership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hyperlink" Target="mailto:sehlsmembership@gmail.com" TargetMode="Externa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